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28331" w14:textId="49B13CED" w:rsidR="00C764BA" w:rsidRPr="00C764BA" w:rsidRDefault="00C764BA" w:rsidP="00C764BA">
      <w:pPr>
        <w:pStyle w:val="Tekstwstpniesformatowany"/>
        <w:jc w:val="right"/>
        <w:rPr>
          <w:rFonts w:hint="eastAsia"/>
          <w:sz w:val="24"/>
          <w:szCs w:val="24"/>
        </w:rPr>
      </w:pPr>
      <w:r w:rsidRPr="00C764BA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Brześć Kujawski, </w:t>
      </w:r>
      <w:r w:rsidR="00373645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1</w:t>
      </w:r>
      <w:r w:rsidR="00543217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</w:t>
      </w:r>
      <w:r w:rsidR="00373645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maja</w:t>
      </w:r>
      <w:r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</w:t>
      </w:r>
      <w:r w:rsidRPr="00C764BA">
        <w:rPr>
          <w:rFonts w:ascii="Times New Roman" w:eastAsia="Times New Roman" w:hAnsi="Times New Roman" w:cs="Times New Roman"/>
          <w:color w:val="000000"/>
          <w:sz w:val="24"/>
          <w:szCs w:val="24"/>
          <w:lang w:eastAsia="pl-PL" w:bidi="ar-SA"/>
        </w:rPr>
        <w:t>202</w:t>
      </w:r>
      <w:r w:rsidR="00373645">
        <w:rPr>
          <w:rFonts w:ascii="Times New Roman" w:eastAsia="Times New Roman" w:hAnsi="Times New Roman" w:cs="Times New Roman"/>
          <w:color w:val="000000"/>
          <w:sz w:val="24"/>
          <w:szCs w:val="24"/>
          <w:lang w:eastAsia="pl-PL" w:bidi="ar-SA"/>
        </w:rPr>
        <w:t>3</w:t>
      </w:r>
      <w:r w:rsidRPr="00C764BA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roku</w:t>
      </w:r>
    </w:p>
    <w:p w14:paraId="5C3A75DB" w14:textId="19A81220" w:rsidR="00C764BA" w:rsidRPr="00C764BA" w:rsidRDefault="00C764BA" w:rsidP="00C764BA">
      <w:pPr>
        <w:widowControl/>
        <w:suppressAutoHyphens w:val="0"/>
        <w:spacing w:before="100" w:beforeAutospacing="1"/>
        <w:rPr>
          <w:rFonts w:ascii="Times New Roman" w:eastAsia="Times New Roman" w:hAnsi="Times New Roman" w:cs="Times New Roman"/>
          <w:lang w:eastAsia="pl-PL" w:bidi="ar-SA"/>
        </w:rPr>
      </w:pPr>
      <w:r w:rsidRPr="00C764BA">
        <w:rPr>
          <w:rFonts w:ascii="Times New Roman" w:eastAsia="Times New Roman" w:hAnsi="Times New Roman" w:cs="Times New Roman"/>
          <w:b/>
          <w:bCs/>
          <w:lang w:eastAsia="pl-PL" w:bidi="ar-SA"/>
        </w:rPr>
        <w:t>BI.IP.6220.</w:t>
      </w:r>
      <w:r w:rsidR="00373645">
        <w:rPr>
          <w:rFonts w:ascii="Times New Roman" w:eastAsia="Times New Roman" w:hAnsi="Times New Roman" w:cs="Times New Roman"/>
          <w:b/>
          <w:bCs/>
          <w:lang w:eastAsia="pl-PL" w:bidi="ar-SA"/>
        </w:rPr>
        <w:t>2</w:t>
      </w:r>
      <w:r w:rsidRPr="00C764BA">
        <w:rPr>
          <w:rFonts w:ascii="Times New Roman" w:eastAsia="Times New Roman" w:hAnsi="Times New Roman" w:cs="Times New Roman"/>
          <w:b/>
          <w:bCs/>
          <w:lang w:eastAsia="pl-PL" w:bidi="ar-SA"/>
        </w:rPr>
        <w:t>.202</w:t>
      </w:r>
      <w:r w:rsidR="00373645">
        <w:rPr>
          <w:rFonts w:ascii="Times New Roman" w:eastAsia="Times New Roman" w:hAnsi="Times New Roman" w:cs="Times New Roman"/>
          <w:b/>
          <w:bCs/>
          <w:lang w:eastAsia="pl-PL" w:bidi="ar-SA"/>
        </w:rPr>
        <w:t>3</w:t>
      </w:r>
      <w:r w:rsidRPr="00C764BA">
        <w:rPr>
          <w:rFonts w:ascii="Times New Roman" w:eastAsia="Times New Roman" w:hAnsi="Times New Roman" w:cs="Times New Roman"/>
          <w:b/>
          <w:bCs/>
          <w:lang w:eastAsia="pl-PL" w:bidi="ar-SA"/>
        </w:rPr>
        <w:t>.KS</w:t>
      </w:r>
    </w:p>
    <w:p w14:paraId="3018EEBA" w14:textId="77777777" w:rsidR="00C764BA" w:rsidRDefault="00C764BA" w:rsidP="00C764BA">
      <w:pPr>
        <w:widowControl/>
        <w:suppressAutoHyphens w:val="0"/>
        <w:spacing w:before="100" w:beforeAutospacing="1"/>
        <w:rPr>
          <w:rFonts w:ascii="Times New Roman" w:eastAsia="Times New Roman" w:hAnsi="Times New Roman" w:cs="Times New Roman"/>
          <w:lang w:eastAsia="pl-PL" w:bidi="ar-SA"/>
        </w:rPr>
      </w:pPr>
    </w:p>
    <w:p w14:paraId="07DE19B4" w14:textId="77777777" w:rsidR="00027817" w:rsidRPr="00C764BA" w:rsidRDefault="00027817" w:rsidP="00C764BA">
      <w:pPr>
        <w:widowControl/>
        <w:suppressAutoHyphens w:val="0"/>
        <w:spacing w:before="100" w:beforeAutospacing="1"/>
        <w:rPr>
          <w:rFonts w:ascii="Times New Roman" w:eastAsia="Times New Roman" w:hAnsi="Times New Roman" w:cs="Times New Roman"/>
          <w:lang w:eastAsia="pl-PL" w:bidi="ar-SA"/>
        </w:rPr>
      </w:pPr>
    </w:p>
    <w:p w14:paraId="3D932FC3" w14:textId="68C5E2B9" w:rsidR="00C764BA" w:rsidRPr="00C764BA" w:rsidRDefault="00C764BA" w:rsidP="00C764BA">
      <w:pPr>
        <w:keepNext/>
        <w:widowControl/>
        <w:suppressAutoHyphens w:val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 w:bidi="ar-SA"/>
        </w:rPr>
      </w:pPr>
      <w:r w:rsidRPr="00C764BA">
        <w:rPr>
          <w:rFonts w:ascii="Times New Roman" w:eastAsia="Times New Roman" w:hAnsi="Times New Roman" w:cs="Times New Roman"/>
          <w:b/>
          <w:bCs/>
          <w:kern w:val="36"/>
          <w:sz w:val="26"/>
          <w:szCs w:val="26"/>
          <w:lang w:eastAsia="pl-PL" w:bidi="ar-SA"/>
        </w:rPr>
        <w:t xml:space="preserve">O B W I E S Z C Z E N I E </w:t>
      </w:r>
    </w:p>
    <w:p w14:paraId="4B44770C" w14:textId="518C949E" w:rsidR="00C764BA" w:rsidRPr="00C764BA" w:rsidRDefault="00C764BA" w:rsidP="00027817">
      <w:pPr>
        <w:widowControl/>
        <w:suppressAutoHyphens w:val="0"/>
        <w:spacing w:before="100" w:beforeAutospacing="1" w:line="276" w:lineRule="auto"/>
        <w:jc w:val="both"/>
        <w:rPr>
          <w:rFonts w:ascii="Times New Roman" w:eastAsia="Times New Roman" w:hAnsi="Times New Roman" w:cs="Times New Roman"/>
          <w:lang w:eastAsia="pl-PL" w:bidi="ar-SA"/>
        </w:rPr>
      </w:pPr>
      <w:r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ab/>
      </w:r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Zgodnie z</w:t>
      </w:r>
      <w:r w:rsidRPr="00C764BA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 art. 10 oraz art. 49 ustawy z dnia 14 czerwca 1960 r. - Kodeks postępowania administracyjnego </w:t>
      </w:r>
      <w:r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  </w:t>
      </w:r>
      <w:r w:rsidRPr="00C764BA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(</w:t>
      </w:r>
      <w:proofErr w:type="spellStart"/>
      <w:r w:rsidRPr="00C764BA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t.j</w:t>
      </w:r>
      <w:proofErr w:type="spellEnd"/>
      <w:r w:rsidRPr="00C764BA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.: Dz. U. z 202</w:t>
      </w:r>
      <w:r w:rsidR="00373645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3</w:t>
      </w:r>
      <w:r w:rsidRPr="00C764BA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 r., poz. 7</w:t>
      </w:r>
      <w:r w:rsidR="00373645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75</w:t>
      </w:r>
      <w:r w:rsidRPr="00C764BA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) w związku z art. 74 ust. 3 u</w:t>
      </w:r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stawy z dnia 3 października 2008 r. </w:t>
      </w:r>
      <w:r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                             </w:t>
      </w:r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o udostępnianiu informacji o środowisku i jego ochronie, udziale społeczeństwa w ochronie środowiska </w:t>
      </w:r>
      <w:r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                </w:t>
      </w:r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oraz o ocenach oddziaływania na środowisko (</w:t>
      </w:r>
      <w:proofErr w:type="spellStart"/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t.j</w:t>
      </w:r>
      <w:proofErr w:type="spellEnd"/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.: Dz. U. z 202</w:t>
      </w:r>
      <w:r w:rsidR="00061345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2</w:t>
      </w:r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 r., poz. </w:t>
      </w:r>
      <w:r w:rsidR="00061345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1029</w:t>
      </w:r>
      <w:r w:rsidRPr="00C764BA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 ze zm.) Burmistrz Brześcia Kujawskiego</w:t>
      </w:r>
    </w:p>
    <w:p w14:paraId="1C97DF7A" w14:textId="77777777" w:rsidR="00C764BA" w:rsidRPr="00C764BA" w:rsidRDefault="00C764BA" w:rsidP="00C764BA">
      <w:pPr>
        <w:widowControl/>
        <w:suppressAutoHyphens w:val="0"/>
        <w:spacing w:before="100" w:beforeAutospacing="1" w:line="360" w:lineRule="auto"/>
        <w:jc w:val="center"/>
        <w:rPr>
          <w:rFonts w:ascii="Times New Roman" w:eastAsia="Times New Roman" w:hAnsi="Times New Roman" w:cs="Times New Roman"/>
          <w:lang w:eastAsia="pl-PL" w:bidi="ar-SA"/>
        </w:rPr>
      </w:pPr>
      <w:r w:rsidRPr="00C764BA">
        <w:rPr>
          <w:rFonts w:ascii="Times New Roman" w:eastAsia="Times New Roman" w:hAnsi="Times New Roman" w:cs="Times New Roman"/>
          <w:b/>
          <w:bCs/>
          <w:lang w:eastAsia="pl-PL" w:bidi="ar-SA"/>
        </w:rPr>
        <w:t>zawiadamia strony postępowania,</w:t>
      </w:r>
    </w:p>
    <w:p w14:paraId="0965162D" w14:textId="597F66AD" w:rsidR="00C764BA" w:rsidRPr="00027817" w:rsidRDefault="00C764BA" w:rsidP="0085218B">
      <w:pPr>
        <w:widowControl/>
        <w:suppressAutoHyphens w:val="0"/>
        <w:spacing w:before="100" w:beforeAutospacing="1" w:line="276" w:lineRule="auto"/>
        <w:jc w:val="both"/>
        <w:rPr>
          <w:rFonts w:ascii="Times New Roman" w:eastAsia="Times New Roman" w:hAnsi="Times New Roman" w:cs="Times New Roman"/>
          <w:lang w:eastAsia="pl-PL" w:bidi="ar-SA"/>
        </w:rPr>
      </w:pPr>
      <w:r w:rsidRPr="00027817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o zakończeniu postępowania dowodowego w sprawie wydania decyzji o środowiskowych uwarunkowaniach dla przedsięwzięcia pod nazwą:</w:t>
      </w:r>
      <w:r w:rsidRPr="00027817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  <w:lang w:eastAsia="pl-PL" w:bidi="ar-SA"/>
        </w:rPr>
        <w:t xml:space="preserve"> „</w:t>
      </w:r>
      <w:r w:rsidR="00373645" w:rsidRPr="00027817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  <w:lang w:eastAsia="pl-PL" w:bidi="ar-SA"/>
        </w:rPr>
        <w:t>Wykonanie otworu studziennego nr 1 wraz z urządzeniami służącymi                   do poboru wody, montażem obudowy studziennej oraz gospodarowanie wodą w rolnictwie na ujęciu wód podziemnych do deszczowania upraw rolnych na terenie dz. nr 40 obręb 0017 Miechowice Parcele,                     gm. Brześć Kujawski”</w:t>
      </w:r>
      <w:r w:rsidRPr="00027817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 oraz o możliwości zapoznania i wypowiedzenia się, co do zebranych dowodów </w:t>
      </w:r>
      <w:r w:rsidR="00654F34" w:rsidRPr="00027817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                           </w:t>
      </w:r>
      <w:r w:rsidRPr="00027817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>i materiałów oraz zgłoszonych żądań w ww. sprawie.</w:t>
      </w:r>
    </w:p>
    <w:p w14:paraId="0610816F" w14:textId="7A057C00" w:rsidR="00C764BA" w:rsidRPr="00027817" w:rsidRDefault="00C764BA" w:rsidP="0085218B">
      <w:pPr>
        <w:widowControl/>
        <w:shd w:val="clear" w:color="auto" w:fill="FFFFFF"/>
        <w:suppressAutoHyphens w:val="0"/>
        <w:spacing w:before="100" w:beforeAutospacing="1" w:line="276" w:lineRule="auto"/>
        <w:ind w:right="45"/>
        <w:jc w:val="both"/>
        <w:rPr>
          <w:rFonts w:ascii="Times New Roman" w:eastAsia="Times New Roman" w:hAnsi="Times New Roman" w:cs="Times New Roman"/>
          <w:lang w:eastAsia="pl-PL" w:bidi="ar-SA"/>
        </w:rPr>
      </w:pP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Z aktami sprawy strony mogą zapoznać się w siedzibie Urzędu Miejskiego w Brześciu Kujawskim                               w Wydziale Inwestycji i Infrastruktury w godzinach urzędowania,</w:t>
      </w: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vertAlign w:val="superscript"/>
          <w:lang w:eastAsia="pl-PL" w:bidi="ar-SA"/>
        </w:rPr>
        <w:t xml:space="preserve"> </w:t>
      </w: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w terminie </w:t>
      </w:r>
      <w:r w:rsidR="00654F34"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7</w:t>
      </w: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 dni od daty doręczenia </w:t>
      </w:r>
      <w:r w:rsidR="00654F34"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                 </w:t>
      </w: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zawiadomienia (zawiadomienie uważa się za dokonane po upływie 14 dni od daty publicznego ogłoszenia).</w:t>
      </w:r>
    </w:p>
    <w:p w14:paraId="424244EF" w14:textId="77777777" w:rsidR="00C764BA" w:rsidRPr="00027817" w:rsidRDefault="00C764BA" w:rsidP="0085218B">
      <w:pPr>
        <w:widowControl/>
        <w:shd w:val="clear" w:color="auto" w:fill="FFFFFF"/>
        <w:suppressAutoHyphens w:val="0"/>
        <w:spacing w:before="100" w:beforeAutospacing="1" w:line="276" w:lineRule="auto"/>
        <w:ind w:right="45"/>
        <w:jc w:val="both"/>
        <w:rPr>
          <w:rFonts w:ascii="Times New Roman" w:eastAsia="Times New Roman" w:hAnsi="Times New Roman" w:cs="Times New Roman"/>
          <w:lang w:eastAsia="pl-PL" w:bidi="ar-SA"/>
        </w:rPr>
      </w:pP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Po tym terminie zostanie wydana decyzja w oparciu o dowody i materiały znajdujące się w aktach sprawy. </w:t>
      </w:r>
    </w:p>
    <w:p w14:paraId="035B54DA" w14:textId="30C89D54" w:rsidR="00C764BA" w:rsidRPr="00027817" w:rsidRDefault="00C764BA" w:rsidP="0085218B">
      <w:pPr>
        <w:widowControl/>
        <w:shd w:val="clear" w:color="auto" w:fill="FFFFFF"/>
        <w:suppressAutoHyphens w:val="0"/>
        <w:spacing w:before="100" w:beforeAutospacing="1" w:line="276" w:lineRule="auto"/>
        <w:ind w:right="45"/>
        <w:jc w:val="both"/>
        <w:rPr>
          <w:rFonts w:ascii="Times New Roman" w:eastAsia="Times New Roman" w:hAnsi="Times New Roman" w:cs="Times New Roman"/>
          <w:lang w:eastAsia="pl-PL" w:bidi="ar-SA"/>
        </w:rPr>
      </w:pP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Niniejsze obwieszczenie zostaje podane do publicznej wiadomości na tablicy informacyjnej Urzędu                     Miejskiego w Brześciu Kujawskim, na stronie internetowej </w:t>
      </w:r>
      <w:r w:rsidRPr="00027817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  <w:lang w:eastAsia="pl-PL" w:bidi="ar-SA"/>
        </w:rPr>
        <w:t>BIP - dział-ochrona środowiska, zakładka                      obwieszczenia Burmistrza</w:t>
      </w:r>
      <w:r w:rsidR="00543217" w:rsidRPr="00027817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  <w:lang w:eastAsia="pl-PL" w:bidi="ar-SA"/>
        </w:rPr>
        <w:t>,</w:t>
      </w: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 na tablicy ogłoszeń </w:t>
      </w:r>
      <w:r w:rsidR="00654F34"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sołectwa </w:t>
      </w:r>
      <w:r w:rsidR="00543217"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Miechowice Parcele, gm. Brześć Kujawski</w:t>
      </w:r>
      <w:r w:rsidR="00543217" w:rsidRPr="00027817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  <w:lang w:eastAsia="pl-PL" w:bidi="ar-SA"/>
        </w:rPr>
        <w:t xml:space="preserve">                       </w:t>
      </w:r>
      <w:r w:rsidR="00543217"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oraz na tablicy ogłoszeń</w:t>
      </w:r>
      <w:r w:rsidR="00543217" w:rsidRPr="00027817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  <w:lang w:eastAsia="pl-PL" w:bidi="ar-SA"/>
        </w:rPr>
        <w:t xml:space="preserve"> </w:t>
      </w:r>
      <w:r w:rsidR="00543217"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Urzędu Gminy Osięciny.</w:t>
      </w:r>
    </w:p>
    <w:p w14:paraId="07B21385" w14:textId="0F6C6BB1" w:rsidR="00C764BA" w:rsidRPr="00027817" w:rsidRDefault="00C764BA" w:rsidP="0085218B">
      <w:pPr>
        <w:widowControl/>
        <w:shd w:val="clear" w:color="auto" w:fill="FFFFFF"/>
        <w:suppressAutoHyphens w:val="0"/>
        <w:spacing w:before="100" w:beforeAutospacing="1" w:line="276" w:lineRule="auto"/>
        <w:ind w:right="45"/>
        <w:jc w:val="both"/>
        <w:rPr>
          <w:rFonts w:ascii="Times New Roman" w:eastAsia="Times New Roman" w:hAnsi="Times New Roman" w:cs="Times New Roman"/>
          <w:lang w:eastAsia="pl-PL" w:bidi="ar-SA"/>
        </w:rPr>
      </w:pP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 xml:space="preserve">Wskazuję dzień publicznego ogłoszenia: </w:t>
      </w:r>
      <w:r w:rsidR="00543217" w:rsidRPr="0002781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eastAsia="pl-PL" w:bidi="ar-SA"/>
        </w:rPr>
        <w:t>15</w:t>
      </w:r>
      <w:r w:rsidRPr="0002781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eastAsia="pl-PL" w:bidi="ar-SA"/>
        </w:rPr>
        <w:t xml:space="preserve"> </w:t>
      </w:r>
      <w:r w:rsidR="00543217" w:rsidRPr="0002781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eastAsia="pl-PL" w:bidi="ar-SA"/>
        </w:rPr>
        <w:t>maja</w:t>
      </w:r>
      <w:r w:rsidRPr="0002781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eastAsia="pl-PL" w:bidi="ar-SA"/>
        </w:rPr>
        <w:t xml:space="preserve"> 202</w:t>
      </w:r>
      <w:r w:rsidR="00543217" w:rsidRPr="0002781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eastAsia="pl-PL" w:bidi="ar-SA"/>
        </w:rPr>
        <w:t>3</w:t>
      </w:r>
      <w:r w:rsidRPr="0002781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eastAsia="pl-PL" w:bidi="ar-SA"/>
        </w:rPr>
        <w:t xml:space="preserve"> r</w:t>
      </w:r>
      <w:r w:rsidRPr="00027817">
        <w:rPr>
          <w:rFonts w:ascii="Times New Roman" w:eastAsia="Times New Roman" w:hAnsi="Times New Roman" w:cs="Times New Roman"/>
          <w:color w:val="000000"/>
          <w:sz w:val="22"/>
          <w:szCs w:val="22"/>
          <w:lang w:eastAsia="pl-PL" w:bidi="ar-SA"/>
        </w:rPr>
        <w:t>.</w:t>
      </w:r>
    </w:p>
    <w:p w14:paraId="5773BEB2" w14:textId="77777777" w:rsidR="00C764BA" w:rsidRDefault="00C764BA" w:rsidP="00C764BA">
      <w:pPr>
        <w:widowControl/>
        <w:shd w:val="clear" w:color="auto" w:fill="FFFFFF"/>
        <w:suppressAutoHyphens w:val="0"/>
        <w:spacing w:before="100" w:beforeAutospacing="1" w:line="102" w:lineRule="atLeast"/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pl-PL" w:bidi="ar-SA"/>
        </w:rPr>
      </w:pPr>
    </w:p>
    <w:p w14:paraId="2663F0F0" w14:textId="77777777" w:rsidR="00027817" w:rsidRDefault="00027817" w:rsidP="00C764BA">
      <w:pPr>
        <w:widowControl/>
        <w:shd w:val="clear" w:color="auto" w:fill="FFFFFF"/>
        <w:suppressAutoHyphens w:val="0"/>
        <w:spacing w:before="100" w:beforeAutospacing="1" w:line="102" w:lineRule="atLeast"/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pl-PL" w:bidi="ar-SA"/>
        </w:rPr>
      </w:pPr>
    </w:p>
    <w:p w14:paraId="351B9660" w14:textId="77777777" w:rsidR="00027817" w:rsidRDefault="00027817" w:rsidP="00C764BA">
      <w:pPr>
        <w:widowControl/>
        <w:shd w:val="clear" w:color="auto" w:fill="FFFFFF"/>
        <w:suppressAutoHyphens w:val="0"/>
        <w:spacing w:before="100" w:beforeAutospacing="1" w:line="102" w:lineRule="atLeast"/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pl-PL" w:bidi="ar-SA"/>
        </w:rPr>
      </w:pPr>
    </w:p>
    <w:p w14:paraId="55A37C81" w14:textId="631EF14A" w:rsidR="00C764BA" w:rsidRPr="00C764BA" w:rsidRDefault="00C764BA" w:rsidP="00C764BA">
      <w:pPr>
        <w:widowControl/>
        <w:shd w:val="clear" w:color="auto" w:fill="FFFFFF"/>
        <w:suppressAutoHyphens w:val="0"/>
        <w:spacing w:before="100" w:beforeAutospacing="1" w:line="102" w:lineRule="atLeast"/>
        <w:rPr>
          <w:rFonts w:ascii="Times New Roman" w:eastAsia="Times New Roman" w:hAnsi="Times New Roman" w:cs="Times New Roman"/>
          <w:lang w:eastAsia="pl-PL" w:bidi="ar-SA"/>
        </w:rPr>
      </w:pPr>
      <w:r w:rsidRPr="00C764BA"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  <w:lang w:eastAsia="pl-PL" w:bidi="ar-SA"/>
        </w:rPr>
        <w:t>Otrzymują</w:t>
      </w:r>
      <w:r w:rsidRPr="00C764BA">
        <w:rPr>
          <w:rFonts w:ascii="Times New Roman" w:eastAsia="Times New Roman" w:hAnsi="Times New Roman" w:cs="Times New Roman"/>
          <w:color w:val="000000"/>
          <w:sz w:val="20"/>
          <w:szCs w:val="20"/>
          <w:lang w:eastAsia="pl-PL" w:bidi="ar-SA"/>
        </w:rPr>
        <w:t>:</w:t>
      </w:r>
    </w:p>
    <w:p w14:paraId="7BEC3AA0" w14:textId="77777777" w:rsidR="00C764BA" w:rsidRPr="00C764BA" w:rsidRDefault="00C764BA" w:rsidP="00C764BA">
      <w:pPr>
        <w:widowControl/>
        <w:numPr>
          <w:ilvl w:val="0"/>
          <w:numId w:val="2"/>
        </w:numPr>
        <w:shd w:val="clear" w:color="auto" w:fill="FFFFFF"/>
        <w:suppressAutoHyphens w:val="0"/>
        <w:spacing w:before="100" w:beforeAutospacing="1" w:line="102" w:lineRule="atLeast"/>
        <w:rPr>
          <w:rFonts w:ascii="Times New Roman" w:eastAsia="Times New Roman" w:hAnsi="Times New Roman" w:cs="Times New Roman"/>
          <w:lang w:eastAsia="pl-PL" w:bidi="ar-SA"/>
        </w:rPr>
      </w:pPr>
      <w:r w:rsidRPr="00C764BA">
        <w:rPr>
          <w:rFonts w:ascii="Times New Roman" w:eastAsia="Times New Roman" w:hAnsi="Times New Roman" w:cs="Times New Roman"/>
          <w:color w:val="000000"/>
          <w:sz w:val="20"/>
          <w:szCs w:val="20"/>
          <w:lang w:eastAsia="pl-PL" w:bidi="ar-SA"/>
        </w:rPr>
        <w:t>Inwestor</w:t>
      </w:r>
    </w:p>
    <w:p w14:paraId="3091FD31" w14:textId="77777777" w:rsidR="00C764BA" w:rsidRPr="00C764BA" w:rsidRDefault="00C764BA" w:rsidP="00C764BA">
      <w:pPr>
        <w:widowControl/>
        <w:numPr>
          <w:ilvl w:val="0"/>
          <w:numId w:val="2"/>
        </w:numPr>
        <w:shd w:val="clear" w:color="auto" w:fill="FFFFFF"/>
        <w:suppressAutoHyphens w:val="0"/>
        <w:spacing w:before="100" w:beforeAutospacing="1" w:line="102" w:lineRule="atLeast"/>
        <w:rPr>
          <w:rFonts w:ascii="Times New Roman" w:eastAsia="Times New Roman" w:hAnsi="Times New Roman" w:cs="Times New Roman"/>
          <w:lang w:eastAsia="pl-PL" w:bidi="ar-SA"/>
        </w:rPr>
      </w:pPr>
      <w:r w:rsidRPr="00C764BA">
        <w:rPr>
          <w:rFonts w:ascii="Times New Roman" w:eastAsia="Times New Roman" w:hAnsi="Times New Roman" w:cs="Times New Roman"/>
          <w:color w:val="000000"/>
          <w:sz w:val="18"/>
          <w:szCs w:val="18"/>
          <w:lang w:eastAsia="pl-PL" w:bidi="ar-SA"/>
        </w:rPr>
        <w:t>Strony postępowania zawiadamiane w trybie art. 49 k.p.a.</w:t>
      </w:r>
    </w:p>
    <w:p w14:paraId="6E1893C1" w14:textId="0760C59A" w:rsidR="001A181B" w:rsidRPr="00C764BA" w:rsidRDefault="00C764BA" w:rsidP="00C764BA">
      <w:pPr>
        <w:widowControl/>
        <w:numPr>
          <w:ilvl w:val="0"/>
          <w:numId w:val="2"/>
        </w:numPr>
        <w:shd w:val="clear" w:color="auto" w:fill="FFFFFF"/>
        <w:suppressAutoHyphens w:val="0"/>
        <w:spacing w:before="100" w:beforeAutospacing="1" w:line="102" w:lineRule="atLeast"/>
        <w:rPr>
          <w:rFonts w:ascii="Times New Roman" w:eastAsia="Times New Roman" w:hAnsi="Times New Roman" w:cs="Times New Roman"/>
          <w:lang w:eastAsia="pl-PL" w:bidi="ar-SA"/>
        </w:rPr>
      </w:pPr>
      <w:r w:rsidRPr="00C764BA">
        <w:rPr>
          <w:rFonts w:ascii="Times New Roman" w:eastAsia="Times New Roman" w:hAnsi="Times New Roman" w:cs="Times New Roman"/>
          <w:color w:val="000000"/>
          <w:sz w:val="20"/>
          <w:szCs w:val="20"/>
          <w:lang w:eastAsia="pl-PL" w:bidi="ar-SA"/>
        </w:rPr>
        <w:t>A/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pl-PL" w:bidi="ar-SA"/>
        </w:rPr>
        <w:t>a</w:t>
      </w:r>
    </w:p>
    <w:p w14:paraId="3FE9526B" w14:textId="77777777" w:rsidR="001A181B" w:rsidRDefault="001A181B">
      <w:pPr>
        <w:pStyle w:val="Tekstwstpniesformatowany"/>
        <w:rPr>
          <w:rFonts w:hint="eastAsia"/>
        </w:rPr>
      </w:pPr>
    </w:p>
    <w:sectPr w:rsidR="001A181B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altName w:val="Calibri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Mono">
    <w:altName w:val="Courier New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0C50A0"/>
    <w:multiLevelType w:val="multilevel"/>
    <w:tmpl w:val="B5F4C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3671FA"/>
    <w:multiLevelType w:val="multilevel"/>
    <w:tmpl w:val="BD58885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4607258"/>
    <w:multiLevelType w:val="multilevel"/>
    <w:tmpl w:val="26DE6C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82472308">
    <w:abstractNumId w:val="0"/>
  </w:num>
  <w:num w:numId="2" w16cid:durableId="629215699">
    <w:abstractNumId w:val="2"/>
  </w:num>
  <w:num w:numId="3" w16cid:durableId="2065736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81B"/>
    <w:rsid w:val="00027817"/>
    <w:rsid w:val="00061345"/>
    <w:rsid w:val="001A181B"/>
    <w:rsid w:val="00212769"/>
    <w:rsid w:val="00373645"/>
    <w:rsid w:val="00543217"/>
    <w:rsid w:val="00654F34"/>
    <w:rsid w:val="0085218B"/>
    <w:rsid w:val="00C1590F"/>
    <w:rsid w:val="00C76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8DC9D"/>
  <w15:docId w15:val="{2DC7E069-93D5-47F1-A5B5-DF13425A8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Tekstwstpniesformatowany">
    <w:name w:val="Tekst wstępnie sformatowany"/>
    <w:basedOn w:val="Normalny"/>
    <w:qFormat/>
    <w:rPr>
      <w:rFonts w:ascii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18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309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Grzegorz Czarniak</cp:lastModifiedBy>
  <cp:revision>11</cp:revision>
  <cp:lastPrinted>2023-05-10T12:39:00Z</cp:lastPrinted>
  <dcterms:created xsi:type="dcterms:W3CDTF">2022-08-16T12:42:00Z</dcterms:created>
  <dcterms:modified xsi:type="dcterms:W3CDTF">2023-05-10T12:39:00Z</dcterms:modified>
  <dc:language>pl-PL</dc:language>
</cp:coreProperties>
</file>